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490" w:rsidRPr="00794509" w:rsidRDefault="00085717" w:rsidP="00085717">
      <w:pPr>
        <w:jc w:val="center"/>
        <w:rPr>
          <w:rFonts w:ascii="Times New Roman" w:hAnsi="Times New Roman" w:cs="Times New Roman"/>
          <w:b/>
          <w:caps/>
          <w:color w:val="00000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794509">
        <w:rPr>
          <w:rFonts w:ascii="Times New Roman" w:hAnsi="Times New Roman" w:cs="Times New Roman"/>
          <w:b/>
          <w:caps/>
          <w:color w:val="00000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Современные здоровьесберегающие технологии в педагогике.</w:t>
      </w:r>
    </w:p>
    <w:p w:rsidR="00972428" w:rsidRPr="001A06A0" w:rsidRDefault="00085717" w:rsidP="009724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состояние общества, высочайшие темпы его развития предъявляют все новые, более высокие требования к человеку и его здоровью.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темы здорового образа жизни подтверждают статистические показатели: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72428"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НИИ гигиены и охраны здоровья детей и подростков РАМН  в последние 10 лет наблюдается неблагоприятная тенденция в изменении показателей здоровья подрастающего поколения.</w:t>
      </w:r>
      <w:proofErr w:type="gramEnd"/>
      <w:r w:rsidR="00972428"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этот период количество детей с хронической патологией увеличилось примерно в 2 раза  (с 12% до 27%), а количество детей, не имеющих отклонений в состоянии здоровья, снизилось в 3 раза (до 5-6%)</w:t>
      </w:r>
    </w:p>
    <w:p w:rsidR="00972428" w:rsidRPr="001A06A0" w:rsidRDefault="00972428" w:rsidP="009724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Причины:</w:t>
      </w:r>
    </w:p>
    <w:p w:rsidR="00972428" w:rsidRPr="001A06A0" w:rsidRDefault="00972428" w:rsidP="009724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неудовлетворительное  состояние окружающей среды, </w:t>
      </w:r>
    </w:p>
    <w:p w:rsidR="00972428" w:rsidRPr="001A06A0" w:rsidRDefault="00972428" w:rsidP="009724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деформация семейных отношений, </w:t>
      </w:r>
    </w:p>
    <w:p w:rsidR="00972428" w:rsidRPr="001A06A0" w:rsidRDefault="00972428" w:rsidP="009724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недостатки в работе </w:t>
      </w:r>
      <w:proofErr w:type="gram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лечебно-профилактических</w:t>
      </w:r>
      <w:proofErr w:type="gram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учреждении.</w:t>
      </w:r>
    </w:p>
    <w:p w:rsidR="00085717" w:rsidRPr="001A06A0" w:rsidRDefault="00972428" w:rsidP="009724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717"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Кризисные явления в обществе способствовали изменению мотивации образовательной деятельности у детей разного возраста, снизили их творческую активность, замедлили их физическое и психическое развитие, вызвали отклонения в социальном поведении.</w:t>
      </w:r>
      <w:r w:rsidR="00085717"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силу этих причин проблемы сохранения здоровья взрослых и детей становятся особенно актуальными во всех сферах человеческой деятельности и особенно остро - в образовательной области. А мы возьмем еще конкретнее – в системе дошкольного образования. </w:t>
      </w:r>
    </w:p>
    <w:p w:rsidR="00085717" w:rsidRPr="001A06A0" w:rsidRDefault="00085717" w:rsidP="000857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с вами – педагоги – уже по факту своей профессии стоим на страже здоровья каждого доверенного нам человечка. Помимо работы по сохранению физического здоровья детей, в наши обязанности входит социализация ребенка.  А что это такое, как не сохранение психического здоровья детей? Поэтому, с уверенностью можно сказать, </w:t>
      </w:r>
      <w:r w:rsidR="00972428"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педагоги ДОУ наиболее плодотворно выполняют требования государства по охране здоровья подрастающего поколения.</w:t>
      </w:r>
    </w:p>
    <w:p w:rsidR="001A06A0" w:rsidRPr="001A06A0" w:rsidRDefault="00972428" w:rsidP="000857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Логопедическая практика показывает, что с каждым годом увеличивается количество дошкольников с речевыми нарушениями. Эти дети, как правило, имеют ослабленное здоровье. Для них характерно нарушение общей и мелкой моторики, слабая нервно-мышечная регуляция процессов дыхания, голосоведения, артикуляции, нестабильность нервной системы (эмоциональная возбудимость, чрезмерная расторможенность либо заторможенность, неустойчивость и повышенная истощаемость нервных процессов, дефицит внимания, низкая работоспособность) на фоне остаточных проявлений органического поражения центральной нервной 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системы.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A06A0"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вы замечаете из своей практики, именно такие дети все чаще попадают в группы наших детских садов. </w:t>
      </w:r>
      <w:r w:rsidR="001A06A0"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Поэтому, все чаще в работу воспитателей приходят логопедические методики, которые помогают адаптировать ребенка к высоким требованиям обучения.</w:t>
      </w:r>
    </w:p>
    <w:p w:rsidR="001A06A0" w:rsidRPr="001A06A0" w:rsidRDefault="001A06A0" w:rsidP="000857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Разберем термин –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технологии.  </w:t>
      </w:r>
      <w:r w:rsidR="00972428"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2428" w:rsidRPr="00F766A0" w:rsidRDefault="001A06A0" w:rsidP="001A06A0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76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Технология -  это инструмент профессиональной  деятельности педагога.                                                </w:t>
      </w:r>
      <w:r w:rsidRPr="00F76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 Сущность педагогической технологии заключается в том, что она имеет выраженную </w:t>
      </w:r>
      <w:proofErr w:type="spellStart"/>
      <w:r w:rsidRPr="00F76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этапность</w:t>
      </w:r>
      <w:proofErr w:type="spellEnd"/>
      <w:r w:rsidRPr="00F76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</w:t>
      </w:r>
      <w:proofErr w:type="spellStart"/>
      <w:r w:rsidRPr="00F76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пошаговость</w:t>
      </w:r>
      <w:proofErr w:type="spellEnd"/>
      <w:r w:rsidRPr="00F766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), включает в себя набор определенных профессиональных действий на каждом этапе, позволяя педагогу еще в процессе проектирования предвидеть промежуточные и итоговые результаты собственной профессионально-педагогической деятельности.</w:t>
      </w:r>
    </w:p>
    <w:p w:rsidR="001A06A0" w:rsidRPr="00F766A0" w:rsidRDefault="001A06A0" w:rsidP="001A06A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F766A0">
        <w:rPr>
          <w:rFonts w:ascii="Times New Roman" w:hAnsi="Times New Roman" w:cs="Times New Roman"/>
          <w:b/>
          <w:i/>
          <w:sz w:val="28"/>
          <w:szCs w:val="28"/>
        </w:rPr>
        <w:t>Здоровьесберегающие</w:t>
      </w:r>
      <w:proofErr w:type="spellEnd"/>
      <w:r w:rsidRPr="00F766A0">
        <w:rPr>
          <w:rFonts w:ascii="Times New Roman" w:hAnsi="Times New Roman" w:cs="Times New Roman"/>
          <w:b/>
          <w:i/>
          <w:sz w:val="28"/>
          <w:szCs w:val="28"/>
        </w:rPr>
        <w:t xml:space="preserve">  технологии – это организованная  система мер, включающая взаимосвязь и взаимодействие всех факторов образовательной среды, направленных на сохранение здоровья ребенка на всех этапах его обучения и развития.</w:t>
      </w:r>
    </w:p>
    <w:p w:rsidR="001A06A0" w:rsidRDefault="001A06A0" w:rsidP="00F766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коррекционно-образовательного процесса используются такие элементы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технологий, как: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Артикуляционная гимнастика в сочет</w:t>
      </w:r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ании с </w:t>
      </w:r>
      <w:proofErr w:type="spellStart"/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биоэнергопластикой</w:t>
      </w:r>
      <w:proofErr w:type="spellEnd"/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(улуч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 иннервации мышц лица, форм</w:t>
      </w:r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ирование статической и динамиче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организации движений мышц артикуляционного аппарата) (Т.В. Буденная, А.В.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Ястребова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, З.А. Репина);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Пальчиковая гимнастика (А.Л. Сирот</w:t>
      </w:r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юк, О.И. </w:t>
      </w:r>
      <w:proofErr w:type="spellStart"/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Крупенчук</w:t>
      </w:r>
      <w:proofErr w:type="spellEnd"/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Г.А. </w:t>
      </w:r>
      <w:proofErr w:type="spellStart"/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Османо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Л.П. Савина, В.В.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Цвынтарный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Логоритмика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мелкой моторики кистей и пальцев рук (формирование точных координированных движений, стимулирование двигательных зон коры головного мозга);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дыхательных функций (формирование правильного физиологического и речевого типа дыхания, развитие силы и подвижности дыхательной мускулатуры, освоение резонаторов) (М.Н.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Щитинин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, Л.И. Белякова, Н.Н. Гончарова);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общей моторики (нормализ</w:t>
      </w:r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ация двигательных умений и навы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ков, выработка ловкости, четкости,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координированности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движений, профилактика нарушений осанки);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Охрана зрения и развитие зрительного восп</w:t>
      </w:r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риятия (снятие переутомле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зрительного аппарата, повышение эластичности и тонуса глазных мышц) (Г.Г.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Демирчоглян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Г.И. Рожкова, Е.А.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Лапп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).;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Динамические паузы, физкультминутки, коммуникативные игры (И.Е. Аверина, В.И. Ковалько);</w:t>
      </w:r>
      <w:proofErr w:type="gram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sym w:font="Symbol" w:char="F0FC"/>
      </w:r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Самомассаж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мас</w:t>
      </w:r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саж биологически активных точек (су-</w:t>
      </w:r>
      <w:proofErr w:type="spellStart"/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>джок</w:t>
      </w:r>
      <w:proofErr w:type="spellEnd"/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Арттерапевтические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техники. Данная технология стимулирует развитие мелкой моторики рук. Иначе ее называют «Живопись с помощью пальцев»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Кинезиологических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упражнения.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Кинезиологические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позволяют активизировать различные отделы коры больших полушарий, что способствует развитию способностей человека и коррекции проблем в различных областях психики.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Кинезиология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методика сохранения здоровья путем воздействия на мышцы тела, т.е. путем физической активности. 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Психогимнастика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релаксационные упражнения (Е.А.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Алябьева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, М.И. Чистякова) (нормализация эмоционального состояния, процессов возбуждения и торможения).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Применение психологических средств и методов, включающих в себя: 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 и упражнения на развитие эмоциональной сферы,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тренинги на устранение отрицательных эмоций, 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релаксационные упражнения,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подвижные и сюжетно-ролевые игры, 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FC"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благоприятного психологического климата с преобладанием положительных эмоций.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занятия направлены на: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развитие и совершенствование статической, динамической координации движений;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развитие и совершенствование орального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праксиса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произвольной мимической моторики;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развитие и совершенствование музыкально-ритмических способностей;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развитие просодической стороны речи: повышение и понижение тона, ускорение и замедление темпа, расстановка логических ударений, мягкая атака голоса, длительность звучания, четкость дикции, интонация, тембровая окраска;</w:t>
      </w:r>
      <w:proofErr w:type="gram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</w:t>
      </w:r>
      <w:proofErr w:type="gram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двигательной памяти, переключаемости движений и контроля за выполнением движений;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развитие произвольной регуляции мышечного тонуса, формирование экспрессивной стороны речи, развитие фонематического слуха, речевого слуха,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звуковысотного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слуха;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развитие дыхания;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Внедрение элементов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в образовательный процесс осуществляется с помощью таких педагогических приемов, как: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речевая инструкция, предшествующая деятельности детей;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опорные сигналы, пиктограммы, цветообозначения, аудио- и видеоматериалы;</w:t>
      </w:r>
      <w:proofErr w:type="gram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показ движений и действий;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игровые приёмы.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успешной реализации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необходимо соблюдение следующих условий: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выстраивание коррекционно-развивающей работы в соответствии с возрастными и индивидуальными особенностями детей;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наличие рационально организованного двигательного режима;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благоприятный эмоционально-психологический климат;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взаимодействие всех субъектов образовательного процесса.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использования элементов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</w:t>
      </w:r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сберегающих</w:t>
      </w:r>
      <w:proofErr w:type="spellEnd"/>
      <w:r w:rsidR="00F76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в педагог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ической практике у дошкольников формируются следующие умения: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выполнять согласованные движения разных частей тела и органов речи, плавного переключения с одного движения на другое;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согласовывать работу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речедвигательного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, дыхательного, слухового и зрительного анализаторов с развитием моторных функций;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ориентироваться в схеме собственного тела;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контролировать процессы возбуждения и торможения;</w:t>
      </w:r>
      <w:proofErr w:type="gram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владеть физиологически правильным диафрагмальным дыханием;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снимать зрительное напряжение и утомление.</w:t>
      </w:r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Позитивное воздействие на здоровье детей различных оздоровительных мероприятий, составляющих 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технологии, определяется не столько качеством каждого из этих приемов и методов, сколько их грамотной “</w:t>
      </w:r>
      <w:proofErr w:type="spellStart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встроенностью</w:t>
      </w:r>
      <w:proofErr w:type="spellEnd"/>
      <w:r w:rsidRPr="001A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в общую систему, направленную на благо здоровья детей и отвечающую единству целей и задач. </w:t>
      </w:r>
    </w:p>
    <w:p w:rsidR="009C6943" w:rsidRDefault="009C6943" w:rsidP="00F766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9C6943" w:rsidRPr="009C6943" w:rsidRDefault="009C6943" w:rsidP="009C69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Рощупкина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О.И. «Использование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технологий»</w:t>
      </w:r>
      <w:bookmarkStart w:id="0" w:name="_GoBack"/>
      <w:bookmarkEnd w:id="0"/>
    </w:p>
    <w:p w:rsidR="009C6943" w:rsidRPr="00F766A0" w:rsidRDefault="009C6943" w:rsidP="00F766A0">
      <w:pPr>
        <w:rPr>
          <w:rFonts w:ascii="Times New Roman" w:hAnsi="Times New Roman" w:cs="Times New Roman"/>
          <w:sz w:val="28"/>
          <w:szCs w:val="28"/>
        </w:rPr>
      </w:pPr>
    </w:p>
    <w:sectPr w:rsidR="009C6943" w:rsidRPr="00F766A0" w:rsidSect="000857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7694B"/>
    <w:multiLevelType w:val="hybridMultilevel"/>
    <w:tmpl w:val="C706E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717"/>
    <w:rsid w:val="00085717"/>
    <w:rsid w:val="001A06A0"/>
    <w:rsid w:val="00794509"/>
    <w:rsid w:val="00972428"/>
    <w:rsid w:val="009C6943"/>
    <w:rsid w:val="00CD3490"/>
    <w:rsid w:val="00F7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9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6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2014-11-18T18:43:00Z</dcterms:created>
  <dcterms:modified xsi:type="dcterms:W3CDTF">2014-12-07T13:35:00Z</dcterms:modified>
</cp:coreProperties>
</file>